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5722958">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osetta FastDesign</w:t>
      </w:r>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r>
        <w:rPr>
          <w:rFonts w:hint="eastAsia"/>
        </w:rPr>
        <w:t>A</w:t>
      </w:r>
      <w:r>
        <w:t>utoEncoder</w:t>
      </w:r>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r w:rsidR="00E64476" w:rsidRPr="00281548">
        <w:rPr>
          <w:rFonts w:hint="eastAsia"/>
        </w:rPr>
        <w:t>A</w:t>
      </w:r>
      <w:r w:rsidR="00E64476" w:rsidRPr="00281548">
        <w:t>utoEncoder</w:t>
      </w:r>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27B154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w:t>
      </w:r>
      <w:r w:rsidR="00476EF9" w:rsidRPr="00281548">
        <w:rPr>
          <w:rFonts w:ascii="ＭＳ 明朝" w:eastAsia="ＭＳ 明朝" w:hAnsi="ＭＳ 明朝" w:hint="eastAsia"/>
          <w:sz w:val="20"/>
        </w:rPr>
        <w:lastRenderedPageBreak/>
        <w:t>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2773EDAF">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744E842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505A3A5B"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lastRenderedPageBreak/>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512D2966"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lastRenderedPageBreak/>
        <w:drawing>
          <wp:inline distT="0" distB="0" distL="0" distR="0" wp14:anchorId="333E43DF" wp14:editId="2AC3753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drawing>
          <wp:inline distT="0" distB="0" distL="0" distR="0" wp14:anchorId="601720BF" wp14:editId="78C4A38E">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lastRenderedPageBreak/>
        <w:drawing>
          <wp:inline distT="0" distB="0" distL="0" distR="0" wp14:anchorId="6D749439" wp14:editId="30A3035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41A9F82F">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0B09751">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r w:rsidRPr="00281548">
        <w:rPr>
          <w:rFonts w:hint="eastAsia"/>
          <w:sz w:val="21"/>
          <w:szCs w:val="21"/>
        </w:rPr>
        <w:t>A</w:t>
      </w:r>
      <w:r w:rsidRPr="00281548">
        <w:rPr>
          <w:sz w:val="21"/>
          <w:szCs w:val="21"/>
        </w:rPr>
        <w:t>utoEncoder</w:t>
      </w:r>
      <w:r w:rsidRPr="00281548">
        <w:rPr>
          <w:rFonts w:hint="eastAsia"/>
          <w:sz w:val="21"/>
          <w:szCs w:val="21"/>
        </w:rPr>
        <w:t>の検証</w:t>
      </w:r>
    </w:p>
    <w:p w14:paraId="725FC5F2" w14:textId="746116AD" w:rsidR="00E36C57" w:rsidRPr="00C91196" w:rsidRDefault="005749A5" w:rsidP="00C91196">
      <w:pPr>
        <w:pStyle w:val="a2"/>
        <w:ind w:firstLine="210"/>
        <w:rPr>
          <w:rFonts w:ascii="ＭＳ 明朝" w:hAnsi="ＭＳ 明朝"/>
        </w:rPr>
      </w:pPr>
      <w:r w:rsidRPr="00C91196">
        <w:rPr>
          <w:rFonts w:hint="eastAsia"/>
        </w:rPr>
        <w:t>A</w:t>
      </w:r>
      <w:r w:rsidRPr="00C91196">
        <w:t>utoEncoder</w:t>
      </w:r>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r w:rsidR="00E36C57" w:rsidRPr="00281548">
        <w:rPr>
          <w:rFonts w:hint="eastAsia"/>
          <w:sz w:val="21"/>
          <w:szCs w:val="21"/>
        </w:rPr>
        <w:t>A</w:t>
      </w:r>
      <w:r w:rsidR="00E36C57" w:rsidRPr="00281548">
        <w:rPr>
          <w:sz w:val="21"/>
          <w:szCs w:val="21"/>
        </w:rPr>
        <w:t>utoEncoder</w:t>
      </w:r>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w:t>
      </w:r>
      <w:r w:rsidR="00E247FA">
        <w:rPr>
          <w:rFonts w:hint="eastAsia"/>
        </w:rPr>
        <w:lastRenderedPageBreak/>
        <w:t>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3D2022A7"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7</w:t>
      </w:r>
      <w:r w:rsidR="000E1ACD" w:rsidRPr="00281548">
        <w:rPr>
          <w:rFonts w:ascii="ＭＳ 明朝" w:hAnsi="ＭＳ 明朝"/>
        </w:rPr>
        <w:fldChar w:fldCharType="end"/>
      </w:r>
      <w:r>
        <w:rPr>
          <w:rFonts w:ascii="ＭＳ 明朝" w:hAnsi="ＭＳ 明朝" w:hint="eastAsia"/>
        </w:rPr>
        <w:t>はネットワーク構造が簡易で、</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8</w:t>
      </w:r>
      <w:r w:rsidR="000E1ACD"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7</w:t>
      </w:r>
      <w:r w:rsidR="00246F22"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8</w:t>
      </w:r>
      <w:r w:rsidR="00246F22" w:rsidRPr="00281548">
        <w:rPr>
          <w:rFonts w:ascii="ＭＳ 明朝" w:hAnsi="ＭＳ 明朝"/>
        </w:rPr>
        <w:fldChar w:fldCharType="end"/>
      </w:r>
      <w:r w:rsidR="00246F22">
        <w:rPr>
          <w:rFonts w:ascii="ＭＳ 明朝" w:hAnsi="ＭＳ 明朝"/>
        </w:rPr>
        <w:t xml:space="preserve"> (b)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511B3E6A"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lastRenderedPageBreak/>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r>
        <w:rPr>
          <w:rFonts w:hint="eastAsia"/>
        </w:rPr>
        <w:t>A</w:t>
      </w:r>
      <w:r>
        <w:t>utoEncoder</w:t>
      </w:r>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r>
        <w:rPr>
          <w:rFonts w:hint="eastAsia"/>
        </w:rPr>
        <w:t>A</w:t>
      </w:r>
      <w:r>
        <w:t>utoEncoder</w:t>
      </w:r>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r>
        <w:rPr>
          <w:rFonts w:hint="eastAsia"/>
        </w:rPr>
        <w:t>A</w:t>
      </w:r>
      <w:r>
        <w:t>utoEncoder</w:t>
      </w:r>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r w:rsidR="00EC461F">
        <w:rPr>
          <w:rFonts w:hint="eastAsia"/>
        </w:rPr>
        <w:t>A</w:t>
      </w:r>
      <w:r w:rsidR="00EC461F">
        <w:t>utoEncoder</w:t>
      </w:r>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r w:rsidR="00903BB4">
        <w:rPr>
          <w:rFonts w:hint="eastAsia"/>
        </w:rPr>
        <w:t>A</w:t>
      </w:r>
      <w:r w:rsidR="00903BB4">
        <w:t>utoEncoder</w:t>
      </w:r>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lastRenderedPageBreak/>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63272B2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lastRenderedPageBreak/>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m:t>
            </m:r>
            <m:r>
              <w:rPr>
                <w:rFonts w:ascii="Cambria Math" w:hAnsi="Cambria Math"/>
              </w:rPr>
              <m:t>=1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w:t>
      </w:r>
      <w:r w:rsidR="00C53A96">
        <w:rPr>
          <w:rFonts w:hint="eastAsia"/>
        </w:rPr>
        <w:t>制約違反量</w:t>
      </w:r>
      <w:r w:rsidR="00547FE3">
        <w:rPr>
          <w:rFonts w:hint="eastAsia"/>
        </w:rPr>
        <w:t>とす</w:t>
      </w:r>
      <w:r w:rsidR="004954F2">
        <w:rPr>
          <w:rFonts w:hint="eastAsia"/>
        </w:rPr>
        <w:t>る</w:t>
      </w:r>
      <w:r w:rsidR="00547FE3">
        <w:rPr>
          <w:rFonts w:hint="eastAsia"/>
        </w:rPr>
        <w:t>。</w:t>
      </w:r>
    </w:p>
    <w:p w14:paraId="4C35E742" w14:textId="43641E85"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61304DF"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B466A1">
        <w:rPr>
          <w:noProof/>
        </w:rPr>
        <w:t>2</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3C0EDB6"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22</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457E2F92"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lastRenderedPageBreak/>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22FF260C"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1D12F9">
        <w:rPr>
          <w:noProof/>
        </w:rPr>
        <w:t>3</w:t>
      </w:r>
      <w:r w:rsidR="00176B4F">
        <w:fldChar w:fldCharType="end"/>
      </w:r>
      <w:r w:rsidR="00176B4F">
        <w:rPr>
          <w:rFonts w:hint="eastAsia"/>
        </w:rPr>
        <w:t>に</w:t>
      </w:r>
      <w:r w:rsidR="00176B4F">
        <w:rPr>
          <w:rFonts w:hint="eastAsia"/>
        </w:rPr>
        <w:t>示す通り</w:t>
      </w:r>
      <w:r w:rsidR="00176B4F">
        <w:rPr>
          <w:rFonts w:hint="eastAsia"/>
        </w:rPr>
        <w:t>、</w:t>
      </w:r>
      <w:r w:rsidR="00176B4F">
        <w:rPr>
          <w:rFonts w:hint="eastAsia"/>
        </w:rPr>
        <w:t>開発した</w:t>
      </w:r>
      <w:r w:rsidR="0011317F">
        <w:rPr>
          <w:rFonts w:hint="eastAsia"/>
        </w:rPr>
        <w:t>正規化法は、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w:t>
      </w:r>
      <w:r w:rsidR="00A511B3">
        <w:rPr>
          <w:rFonts w:hint="eastAsia"/>
        </w:rPr>
        <w:t>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m:t>
        </m:r>
        <m:r>
          <w:rPr>
            <w:rFonts w:ascii="Cambria Math" w:hAnsi="Cambria Math"/>
          </w:rPr>
          <m:t>,</m:t>
        </m:r>
        <m:r>
          <w:rPr>
            <w:rFonts w:ascii="Cambria Math" w:hAnsi="Cambria Math"/>
          </w:rPr>
          <m:t>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4D84F02F"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1D12F9">
        <w:rPr>
          <w:noProof/>
        </w:rPr>
        <w:t>2</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164FDDCA"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176B4F">
        <w:t>4</w:t>
      </w:r>
      <w:r w:rsidR="00DB1ED2">
        <w:fldChar w:fldCharType="end"/>
      </w:r>
      <w:r w:rsidR="00DB1ED2">
        <w:rPr>
          <w:rFonts w:hint="eastAsia"/>
        </w:rPr>
        <w:t>に、</w:t>
      </w:r>
      <w:r w:rsidR="00DB1ED2">
        <w:rPr>
          <w:rFonts w:hint="eastAsia"/>
        </w:rPr>
        <w:t>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w:t>
      </w:r>
      <w:r w:rsidR="00DB1ED2">
        <w:rPr>
          <w:rFonts w:hint="eastAsia"/>
        </w:rPr>
        <w:t>サブ個体群</w:t>
      </w:r>
      <w:r w:rsidR="00DB1ED2">
        <w:rPr>
          <w:rFonts w:hint="eastAsia"/>
        </w:rPr>
        <w:t>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w:t>
      </w:r>
      <w:r w:rsidR="00DB1ED2">
        <w:rPr>
          <w:rFonts w:hint="eastAsia"/>
        </w:rPr>
        <w:t>弱い相互作用を与える</w:t>
      </w:r>
      <w:r w:rsidR="00DB1ED2">
        <w:rPr>
          <w:rFonts w:hint="eastAsia"/>
        </w:rPr>
        <w:t>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6496F0A7"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176B4F">
        <w:rPr>
          <w:noProof/>
        </w:rPr>
        <w:t>5</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16DDDB32"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26</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5F76FC22" w:rsidR="001774E3" w:rsidRDefault="00785A53" w:rsidP="00785A53">
      <w:pPr>
        <w:pStyle w:val="a2"/>
        <w:ind w:firstLineChars="100" w:firstLine="193"/>
      </w:pPr>
      <w:r>
        <w:rPr>
          <w:rFonts w:hint="eastAsia"/>
        </w:rPr>
        <w:lastRenderedPageBreak/>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m:rPr>
            <m:sty m:val="bi"/>
          </m:rPr>
          <w:rPr>
            <w:rFonts w:ascii="Cambria Math" w:hAnsi="Cambria Math"/>
          </w:rPr>
          <m:t>x</m:t>
        </m:r>
      </m:oMath>
      <w:r w:rsidR="003F12A5">
        <w:rPr>
          <w:rFonts w:hint="eastAsia"/>
        </w:rPr>
        <w:t>に関する制約条件が</w:t>
      </w:r>
      <m:oMath>
        <m:r>
          <w:rPr>
            <w:rFonts w:ascii="Cambria Math" w:hAnsi="Cambria Math"/>
          </w:rPr>
          <m:t>L≤</m:t>
        </m:r>
        <m:r>
          <m:rPr>
            <m:sty m:val="bi"/>
          </m:rPr>
          <w:rPr>
            <w:rFonts w:ascii="Cambria Math" w:hAnsi="Cambria Math"/>
          </w:rPr>
          <m:t>x</m:t>
        </m:r>
        <m:r>
          <w:rPr>
            <w:rFonts w:ascii="Cambria Math" w:hAnsi="Cambria Math"/>
          </w:rPr>
          <m:t>≤U</m:t>
        </m:r>
      </m:oMath>
      <w:r w:rsidR="001774E3">
        <w:rPr>
          <w:rFonts w:hint="eastAsia"/>
        </w:rPr>
        <w:t>という挟み撃ち形式の不等式</w:t>
      </w:r>
      <w:r w:rsidR="003F12A5">
        <w:rPr>
          <w:rFonts w:hint="eastAsia"/>
        </w:rPr>
        <w:t>で表される</w:t>
      </w:r>
      <w:r w:rsidR="001774E3">
        <w:rPr>
          <w:rFonts w:hint="eastAsia"/>
        </w:rPr>
        <w:t>場合、通常は下限</w:t>
      </w:r>
      <m:oMath>
        <m:r>
          <w:rPr>
            <w:rFonts w:ascii="Cambria Math" w:hAnsi="Cambria Math"/>
          </w:rPr>
          <m:t>L≤</m:t>
        </m:r>
        <m:r>
          <m:rPr>
            <m:sty m:val="bi"/>
          </m:rPr>
          <w:rPr>
            <w:rFonts w:ascii="Cambria Math" w:hAnsi="Cambria Math"/>
          </w:rPr>
          <m:t>x</m:t>
        </m:r>
      </m:oMath>
      <w:r w:rsidR="001774E3">
        <w:rPr>
          <w:rFonts w:hint="eastAsia"/>
        </w:rPr>
        <w:t>と上限</w:t>
      </w:r>
      <m:oMath>
        <m:r>
          <m:rPr>
            <m:sty m:val="bi"/>
          </m:rPr>
          <w:rPr>
            <w:rFonts w:ascii="Cambria Math" w:hAnsi="Cambria Math"/>
          </w:rPr>
          <m:t>x</m:t>
        </m:r>
        <m:r>
          <w:rPr>
            <w:rFonts w:ascii="Cambria Math" w:hAnsi="Cambria Math"/>
          </w:rPr>
          <m:t>≤U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m:rPr>
            <m:sty m:val="bi"/>
          </m:rP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m:t>
        </m:r>
        <m:r>
          <w:rPr>
            <w:rFonts w:ascii="Cambria Math" w:hAnsi="Cambria Math"/>
          </w:rPr>
          <m:t>L</m:t>
        </m:r>
        <m:r>
          <w:rPr>
            <w:rFonts w:ascii="Cambria Math" w:hAnsi="Cambria Math"/>
          </w:rPr>
          <m:t>+U)/2</m:t>
        </m:r>
      </m:oMath>
      <w:r w:rsidR="001774E3">
        <w:rPr>
          <w:rFonts w:hint="eastAsia"/>
        </w:rPr>
        <w:t>と</w:t>
      </w:r>
      <m:oMath>
        <m:r>
          <m:rPr>
            <m:sty m:val="bi"/>
          </m:rP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29217788"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Pr>
          <w:noProof/>
        </w:rPr>
        <w:t>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rPr>
          <w:rFonts w:hint="eastAsia"/>
        </w:rPr>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29C211F6"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B466A1">
        <w:rPr>
          <w:noProof/>
        </w:rPr>
        <w:t>3</w:t>
      </w:r>
      <w:r w:rsidRPr="00C6423F">
        <w:fldChar w:fldCharType="end"/>
      </w:r>
      <w:r w:rsidRPr="00C6423F">
        <w:rPr>
          <w:rFonts w:hint="eastAsia"/>
        </w:rPr>
        <w:t xml:space="preserve"> </w:t>
      </w:r>
      <w:r w:rsidRPr="00C6423F">
        <w:t xml:space="preserve"> </w:t>
      </w:r>
      <w:r>
        <w:t>MOEA/D</w:t>
      </w:r>
      <w:r>
        <w:rPr>
          <w:rFonts w:hint="eastAsia"/>
        </w:rPr>
        <w:t>の正規化法</w:t>
      </w:r>
      <w:r>
        <w:rPr>
          <w:rFonts w:hint="eastAsia"/>
        </w:rPr>
        <w:t>の概要</w:t>
      </w:r>
    </w:p>
    <w:p w14:paraId="2C589DC9" w14:textId="77777777" w:rsidR="00FA36E9" w:rsidRDefault="00FA36E9" w:rsidP="002C481C">
      <w:pPr>
        <w:pStyle w:val="a2"/>
        <w:rPr>
          <w:rFonts w:hint="eastAsia"/>
        </w:rPr>
      </w:pPr>
    </w:p>
    <w:p w14:paraId="67A1F6C2" w14:textId="77777777" w:rsidR="00803D50" w:rsidRDefault="00803D50" w:rsidP="00803D50">
      <w:pPr>
        <w:pStyle w:val="a2"/>
        <w:jc w:val="center"/>
      </w:pPr>
      <w:r>
        <w:rPr>
          <w:noProof/>
        </w:rPr>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0386079" w:rsidR="00803D50" w:rsidRPr="00951E32" w:rsidRDefault="00803D50" w:rsidP="00803D50">
      <w:pPr>
        <w:pStyle w:val="aa"/>
        <w:ind w:left="840" w:right="840"/>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176B4F">
        <w:rPr>
          <w:noProof/>
        </w:rPr>
        <w:t>4</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D3BCB8A"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176B4F">
        <w:rPr>
          <w:noProof/>
        </w:rPr>
        <w:t>4</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512F8E44"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176B4F">
        <w:rPr>
          <w:noProof/>
        </w:rPr>
        <w:t>4</w:t>
      </w:r>
      <w:r w:rsidRPr="00C6423F">
        <w:fldChar w:fldCharType="end"/>
      </w:r>
      <w:r w:rsidRPr="00C6423F">
        <w:t xml:space="preserve"> </w:t>
      </w:r>
      <w:r>
        <w:rPr>
          <w:rFonts w:hint="eastAsia"/>
        </w:rPr>
        <w:t>ハイブリッド手法の概要</w:t>
      </w:r>
    </w:p>
    <w:p w14:paraId="03EAF412" w14:textId="77777777" w:rsidR="00803D50" w:rsidRPr="00176B4F"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4C0B28C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ABB5F93"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176B4F">
        <w:rPr>
          <w:noProof/>
        </w:rPr>
        <w:t>5</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0885930B" w:rsidR="00FA36E9" w:rsidRDefault="00FA36E9" w:rsidP="00FA36E9">
      <w:pPr>
        <w:pStyle w:val="a2"/>
        <w:ind w:firstLine="210"/>
      </w:pPr>
    </w:p>
    <w:p w14:paraId="2ECC1F20" w14:textId="5C8CB000" w:rsidR="00033C0A" w:rsidRDefault="00033C0A" w:rsidP="00033C0A">
      <w:pPr>
        <w:pStyle w:val="afb"/>
        <w:rPr>
          <w:noProof/>
        </w:rPr>
      </w:pPr>
      <w:r>
        <w:rPr>
          <w:noProof/>
        </w:rPr>
        <w:drawing>
          <wp:inline distT="0" distB="0" distL="0" distR="0" wp14:anchorId="736A4B3E" wp14:editId="1E6456D5">
            <wp:extent cx="5353050" cy="1600058"/>
            <wp:effectExtent l="0" t="0" r="0"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4255" cy="1618353"/>
                    </a:xfrm>
                    <a:prstGeom prst="rect">
                      <a:avLst/>
                    </a:prstGeom>
                    <a:noFill/>
                    <a:ln>
                      <a:noFill/>
                    </a:ln>
                  </pic:spPr>
                </pic:pic>
              </a:graphicData>
            </a:graphic>
          </wp:inline>
        </w:drawing>
      </w:r>
    </w:p>
    <w:p w14:paraId="67D2E863" w14:textId="1A66D1D6"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Pr>
          <w:noProof/>
        </w:rPr>
        <w:t>6</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0766CFB0" w14:textId="0E3A3961" w:rsidR="00033C0A" w:rsidRPr="00033C0A" w:rsidRDefault="00033C0A" w:rsidP="00FA36E9">
      <w:pPr>
        <w:pStyle w:val="a2"/>
        <w:ind w:firstLine="210"/>
      </w:pPr>
    </w:p>
    <w:p w14:paraId="6AB7F8AE" w14:textId="77777777" w:rsidR="00033C0A" w:rsidRPr="00176B4F" w:rsidRDefault="00033C0A" w:rsidP="00FA36E9">
      <w:pPr>
        <w:pStyle w:val="a2"/>
        <w:ind w:firstLine="210"/>
        <w:rPr>
          <w:rFonts w:hint="eastAsia"/>
        </w:rPr>
      </w:pPr>
    </w:p>
    <w:p w14:paraId="77212F62" w14:textId="6406D4D7" w:rsidR="00FA36E9" w:rsidRPr="00C6423F" w:rsidRDefault="00821234" w:rsidP="00465B95">
      <w:pPr>
        <w:pStyle w:val="3"/>
      </w:pPr>
      <w:r>
        <w:rPr>
          <w:rFonts w:hint="eastAsia"/>
        </w:rPr>
        <w:lastRenderedPageBreak/>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64026C8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5A6EA440"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7</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2CF31FB" w:rsidR="00CF01E7" w:rsidRDefault="00623889" w:rsidP="0088588F">
      <w:pPr>
        <w:pStyle w:val="a2"/>
      </w:pPr>
      <w:r>
        <w:rPr>
          <w:rFonts w:hint="eastAsia"/>
        </w:rPr>
        <w:t xml:space="preserve">　</w:t>
      </w:r>
      <w:r w:rsidR="0088588F">
        <w:rPr>
          <w:rFonts w:hint="eastAsia"/>
        </w:rPr>
        <w:t>本目は、下水</w:t>
      </w:r>
      <w:r w:rsidR="0088588F">
        <w:rPr>
          <w:rFonts w:hint="eastAsia"/>
        </w:rPr>
        <w:t>飲用化（再生水）プロセス</w:t>
      </w:r>
      <w:r w:rsidR="0088588F">
        <w:rPr>
          <w:rFonts w:hint="eastAsia"/>
        </w:rPr>
        <w:t>の操業計画問題を解き、最適化アルゴリズムの性能を検証した。</w:t>
      </w:r>
      <w:r w:rsidR="00255184">
        <w:rPr>
          <w:rFonts w:hint="eastAsia"/>
        </w:rPr>
        <w:t>図</w:t>
      </w:r>
      <w:r w:rsidR="0088588F">
        <w:t>28</w:t>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w:t>
      </w:r>
      <w:r w:rsidR="00791C70">
        <w:rPr>
          <w:rFonts w:hint="eastAsia"/>
        </w:rPr>
        <w:lastRenderedPageBreak/>
        <w:t>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56850BC5"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8</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34F07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Pr>
          <w:rFonts w:hint="eastAsia"/>
        </w:rPr>
        <w:t>S</w:t>
      </w:r>
      <w:r>
        <w:t>caling</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w:t>
      </w:r>
      <w:r w:rsidR="00250477">
        <w:rPr>
          <w:rFonts w:hint="eastAsia"/>
        </w:rPr>
        <w:t>った。</w:t>
      </w:r>
    </w:p>
    <w:p w14:paraId="1F7D3665" w14:textId="78CCEABB" w:rsidR="00595DFE" w:rsidRDefault="005B1992" w:rsidP="004F6C9F">
      <w:pPr>
        <w:pStyle w:val="a2"/>
        <w:ind w:firstLineChars="100" w:firstLine="193"/>
      </w:pPr>
      <w:r>
        <w:rPr>
          <w:rFonts w:hint="eastAsia"/>
        </w:rPr>
        <w:t>図</w:t>
      </w:r>
      <w:r w:rsidR="006421CE">
        <w:t>29</w:t>
      </w:r>
      <w:r>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rPr>
          <w:rFonts w:hint="eastAsia"/>
        </w:rPr>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5AC1105" w:rsidR="00595DFE" w:rsidRDefault="00595DFE" w:rsidP="00595DFE">
      <w:pPr>
        <w:pStyle w:val="aa"/>
        <w:ind w:left="840" w:right="840"/>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9</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drawing>
          <wp:inline distT="0" distB="0" distL="0" distR="0" wp14:anchorId="62240680" wp14:editId="7E9B4796">
            <wp:extent cx="4579620" cy="2148842"/>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3912" cy="2150856"/>
                    </a:xfrm>
                    <a:prstGeom prst="rect">
                      <a:avLst/>
                    </a:prstGeom>
                    <a:noFill/>
                    <a:ln>
                      <a:noFill/>
                    </a:ln>
                  </pic:spPr>
                </pic:pic>
              </a:graphicData>
            </a:graphic>
          </wp:inline>
        </w:drawing>
      </w:r>
    </w:p>
    <w:p w14:paraId="41B484A7" w14:textId="1BAB20E4" w:rsidR="004A2E6D" w:rsidRPr="004A2E6D" w:rsidRDefault="004A2E6D" w:rsidP="004A2E6D">
      <w:pPr>
        <w:pStyle w:val="aa"/>
        <w:ind w:left="840" w:right="840"/>
        <w:rPr>
          <w:rFonts w:hint="eastAsia"/>
        </w:rPr>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29</w:t>
      </w:r>
      <w:r w:rsidRPr="00C6423F">
        <w:fldChar w:fldCharType="end"/>
      </w:r>
      <w:r>
        <w:t xml:space="preserve"> (</w:t>
      </w:r>
      <w:r>
        <w:t>b</w:t>
      </w:r>
      <w:r>
        <w:t>)</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drawing>
          <wp:inline distT="0" distB="0" distL="0" distR="0" wp14:anchorId="250EA83C" wp14:editId="69ED78C3">
            <wp:extent cx="4579637" cy="16383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6853" cy="1644459"/>
                    </a:xfrm>
                    <a:prstGeom prst="rect">
                      <a:avLst/>
                    </a:prstGeom>
                    <a:noFill/>
                    <a:ln>
                      <a:noFill/>
                    </a:ln>
                  </pic:spPr>
                </pic:pic>
              </a:graphicData>
            </a:graphic>
          </wp:inline>
        </w:drawing>
      </w:r>
    </w:p>
    <w:p w14:paraId="5C30FC38" w14:textId="309AD5FB"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9</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drawing>
          <wp:inline distT="0" distB="0" distL="0" distR="0" wp14:anchorId="0E39DE17" wp14:editId="750BD7B7">
            <wp:extent cx="4541520" cy="162466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3652" cy="1639736"/>
                    </a:xfrm>
                    <a:prstGeom prst="rect">
                      <a:avLst/>
                    </a:prstGeom>
                    <a:noFill/>
                    <a:ln>
                      <a:noFill/>
                    </a:ln>
                  </pic:spPr>
                </pic:pic>
              </a:graphicData>
            </a:graphic>
          </wp:inline>
        </w:drawing>
      </w:r>
    </w:p>
    <w:p w14:paraId="3F0FBE8C" w14:textId="4405CF22" w:rsidR="004A2E6D" w:rsidRPr="004A2E6D" w:rsidRDefault="004A2E6D" w:rsidP="004A2E6D">
      <w:pPr>
        <w:pStyle w:val="aa"/>
        <w:ind w:left="840" w:right="840"/>
        <w:rPr>
          <w:rFonts w:hint="eastAsia"/>
        </w:rPr>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29</w:t>
      </w:r>
      <w:r w:rsidRPr="00C6423F">
        <w:fldChar w:fldCharType="end"/>
      </w:r>
      <w:r>
        <w:t xml:space="preserve"> (</w:t>
      </w:r>
      <w:r>
        <w:t>d</w:t>
      </w:r>
      <w:r>
        <w:t>)</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00AB2BC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9</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77777777" w:rsidR="008E06F5" w:rsidRDefault="008E06F5" w:rsidP="008E06F5">
      <w:pPr>
        <w:pStyle w:val="a2"/>
        <w:rPr>
          <w:rFonts w:hint="eastAsia"/>
        </w:rPr>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2505BAA0"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7A35D3">
        <w:t>2</w:t>
      </w:r>
      <w:r w:rsidR="005B1992">
        <w:t>7</w:t>
      </w:r>
      <w:r w:rsidR="005B1992">
        <w:rPr>
          <w:rFonts w:hint="eastAsia"/>
        </w:rPr>
        <w:t>に</w:t>
      </w:r>
      <w:r w:rsidR="00E705B7">
        <w:rPr>
          <w:rFonts w:hint="eastAsia"/>
        </w:rPr>
        <w:t>最適化問題の概要を示す。図</w:t>
      </w:r>
      <w:r w:rsidR="00902D16">
        <w:t xml:space="preserve">30 </w:t>
      </w:r>
      <w:r w:rsidR="00E705B7">
        <w:t>(a)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902D16">
        <w:t>31</w:t>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し、図</w:t>
      </w:r>
      <w:r w:rsidR="00902D16">
        <w:rPr>
          <w:rFonts w:hint="eastAsia"/>
        </w:rPr>
        <w:t>3</w:t>
      </w:r>
      <w:r w:rsidR="00902D16">
        <w:t>0</w:t>
      </w:r>
      <w:r w:rsidR="0056555A">
        <w:rPr>
          <w:rFonts w:hint="eastAsia"/>
        </w:rPr>
        <w:t>の紺色の部分が該当する</w:t>
      </w:r>
      <w:r w:rsidR="00EE7FC1">
        <w:rPr>
          <w:rFonts w:hint="eastAsia"/>
        </w:rPr>
        <w:t>。この特性式はニューラルネットワークの一種である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6140EC47" w:rsidR="00782139" w:rsidRDefault="00782139" w:rsidP="008F2B82">
      <w:pPr>
        <w:pStyle w:val="a2"/>
      </w:pPr>
      <w:r>
        <w:rPr>
          <w:rFonts w:hint="eastAsia"/>
        </w:rPr>
        <w:t xml:space="preserve">　検証条件を以下に示す。最適化アルゴリズムは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w:t>
      </w:r>
      <w:r w:rsidR="0056555A">
        <w:rPr>
          <w:rFonts w:hint="eastAsia"/>
        </w:rPr>
        <w:lastRenderedPageBreak/>
        <w:t>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p>
    <w:p w14:paraId="0DC50C85" w14:textId="7A0A73EB" w:rsidR="001915CB" w:rsidRDefault="00483F6D" w:rsidP="001915CB">
      <w:pPr>
        <w:pStyle w:val="a2"/>
        <w:ind w:firstLineChars="100" w:firstLine="193"/>
      </w:pPr>
      <w:r>
        <w:rPr>
          <w:rFonts w:hint="eastAsia"/>
        </w:rPr>
        <w:t>表</w:t>
      </w:r>
      <w:r>
        <w:rPr>
          <w:rFonts w:hint="eastAsia"/>
        </w:rPr>
        <w:t>2</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w:t>
      </w:r>
      <w:r w:rsidR="000245FF">
        <w:rPr>
          <w:rFonts w:hint="eastAsia"/>
        </w:rPr>
        <w:t>図</w:t>
      </w:r>
      <w:r w:rsidR="000245FF">
        <w:t>3</w:t>
      </w:r>
      <w:r w:rsidR="000245FF">
        <w:t>2</w:t>
      </w:r>
      <w:r w:rsidR="000245FF">
        <w:rPr>
          <w:rFonts w:hint="eastAsia"/>
        </w:rPr>
        <w:t>に</w:t>
      </w:r>
      <w:r w:rsidR="000245FF">
        <w:rPr>
          <w:rFonts w:hint="eastAsia"/>
        </w:rPr>
        <w:t>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W-MOEA/D</w:t>
      </w:r>
      <w:r w:rsidR="000245FF">
        <w:t xml:space="preserve">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w:t>
      </w:r>
      <w:r w:rsidR="00210533">
        <w:rPr>
          <w:rFonts w:hint="eastAsia"/>
        </w:rPr>
        <w:t>実行可能領域は非連結となる</w:t>
      </w:r>
      <w:r w:rsidR="00210533">
        <w:rPr>
          <w:rFonts w:hint="eastAsia"/>
        </w:rPr>
        <w:t>ため</w:t>
      </w:r>
      <w:r w:rsidR="00210533">
        <w:rPr>
          <w:rFonts w:hint="eastAsia"/>
        </w:rPr>
        <w:t>、ブラックボックス最適化が</w:t>
      </w:r>
      <w:r w:rsidR="00210533">
        <w:rPr>
          <w:rFonts w:hint="eastAsia"/>
        </w:rPr>
        <w:t>求められるが、そのデータが密な分布の場合、生成される実行可能領域が</w:t>
      </w:r>
      <w:r w:rsidR="00210533">
        <w:rPr>
          <w:rFonts w:hint="eastAsia"/>
        </w:rPr>
        <w:t>互いに近いため、</w:t>
      </w:r>
      <w:r w:rsidR="00210533">
        <w:rPr>
          <w:rFonts w:hint="eastAsia"/>
        </w:rPr>
        <w:t>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5A0FF7A8"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88588F">
        <w:rPr>
          <w:noProof/>
        </w:rPr>
        <w:t>30</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88588F">
        <w:rPr>
          <w:noProof/>
        </w:rPr>
        <w:t>30</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08820273"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88588F">
        <w:rPr>
          <w:noProof/>
        </w:rPr>
        <w:t>30</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20232E6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88588F">
        <w:rPr>
          <w:noProof/>
        </w:rPr>
        <w:t>31</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rPr>
          <w:rFonts w:hint="eastAsia"/>
        </w:rPr>
      </w:pPr>
      <w:r>
        <w:rPr>
          <w:noProof/>
        </w:rPr>
        <w:lastRenderedPageBreak/>
        <w:drawing>
          <wp:inline distT="0" distB="0" distL="0" distR="0" wp14:anchorId="383C07B4" wp14:editId="7344CAFC">
            <wp:extent cx="2760890" cy="1676400"/>
            <wp:effectExtent l="0" t="0" r="190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9506" cy="1687703"/>
                    </a:xfrm>
                    <a:prstGeom prst="rect">
                      <a:avLst/>
                    </a:prstGeom>
                    <a:noFill/>
                    <a:ln>
                      <a:noFill/>
                    </a:ln>
                  </pic:spPr>
                </pic:pic>
              </a:graphicData>
            </a:graphic>
          </wp:inline>
        </w:drawing>
      </w:r>
      <w:r>
        <w:rPr>
          <w:noProof/>
        </w:rPr>
        <w:drawing>
          <wp:inline distT="0" distB="0" distL="0" distR="0" wp14:anchorId="70C78FF4" wp14:editId="5AC90966">
            <wp:extent cx="2774950" cy="1670098"/>
            <wp:effectExtent l="0" t="0" r="635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83032" cy="1674962"/>
                    </a:xfrm>
                    <a:prstGeom prst="rect">
                      <a:avLst/>
                    </a:prstGeom>
                    <a:noFill/>
                    <a:ln>
                      <a:noFill/>
                    </a:ln>
                  </pic:spPr>
                </pic:pic>
              </a:graphicData>
            </a:graphic>
          </wp:inline>
        </w:drawing>
      </w:r>
    </w:p>
    <w:p w14:paraId="42C02A98" w14:textId="25BDFE8C"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2</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個体）</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2</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w:t>
      </w:r>
      <w:r>
        <w:t>0</w:t>
      </w:r>
      <w:r>
        <w:rPr>
          <w:rFonts w:hint="eastAsia"/>
        </w:rPr>
        <w:t>個体）</w:t>
      </w:r>
    </w:p>
    <w:p w14:paraId="612ED69E" w14:textId="4F793141"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Pr>
          <w:noProof/>
        </w:rPr>
        <w:t>2</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7B8353D5" w14:textId="783408D6" w:rsidR="001915CB" w:rsidRPr="000D1CFF"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08A995AB"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w:t>
      </w:r>
      <w:r w:rsidR="0088588F">
        <w:rPr>
          <w:noProof/>
        </w:rPr>
        <w:t>2</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w:t>
      </w:r>
      <w:r w:rsidR="0088588F">
        <w:rPr>
          <w:noProof/>
        </w:rPr>
        <w:t>2</w:t>
      </w:r>
      <w:r w:rsidRPr="00C6423F">
        <w:fldChar w:fldCharType="end"/>
      </w:r>
      <w:r>
        <w:t xml:space="preserve"> (b)</w:t>
      </w:r>
      <w:r w:rsidRPr="00C6423F">
        <w:rPr>
          <w:rFonts w:hint="eastAsia"/>
        </w:rPr>
        <w:t xml:space="preserve"> </w:t>
      </w:r>
      <w:r w:rsidRPr="00C6423F">
        <w:t xml:space="preserve"> </w:t>
      </w:r>
      <w:r>
        <w:t>Prob.4</w:t>
      </w:r>
    </w:p>
    <w:p w14:paraId="51B51E98" w14:textId="29640897"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w:t>
      </w:r>
      <w:r w:rsidR="0088588F">
        <w:rPr>
          <w:noProof/>
        </w:rPr>
        <w:t>2</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57E76B0B">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0311AB5B">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3E34B452"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88588F">
        <w:rPr>
          <w:noProof/>
        </w:rPr>
        <w:t>3</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88588F">
        <w:rPr>
          <w:noProof/>
        </w:rPr>
        <w:t>3</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3D3958EE"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88588F">
        <w:rPr>
          <w:noProof/>
        </w:rPr>
        <w:t>3</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2CE125AC" w:rsidR="008F2B82" w:rsidRDefault="008F2B82" w:rsidP="008F2B82">
      <w:pPr>
        <w:pStyle w:val="a2"/>
        <w:numPr>
          <w:ilvl w:val="0"/>
          <w:numId w:val="29"/>
        </w:numPr>
      </w:pPr>
      <w:r>
        <w:t>(f, v)</w:t>
      </w:r>
      <w:r>
        <w:rPr>
          <w:rFonts w:hint="eastAsia"/>
        </w:rPr>
        <w:t>のスケール性の影響分析</w:t>
      </w:r>
    </w:p>
    <w:p w14:paraId="357F9AA4" w14:textId="41B5141A" w:rsidR="008F2B82" w:rsidRDefault="008F2B82" w:rsidP="008F2B82">
      <w:pPr>
        <w:pStyle w:val="a2"/>
      </w:pPr>
    </w:p>
    <w:p w14:paraId="5AD0F4F9" w14:textId="1D52D1E5" w:rsidR="004753FB" w:rsidRDefault="004753FB" w:rsidP="008F2B82">
      <w:pPr>
        <w:pStyle w:val="a2"/>
      </w:pPr>
    </w:p>
    <w:p w14:paraId="0D4B0514" w14:textId="120E7D4D" w:rsidR="004753FB" w:rsidRDefault="004753FB" w:rsidP="008F2B82">
      <w:pPr>
        <w:pStyle w:val="a2"/>
      </w:pPr>
    </w:p>
    <w:p w14:paraId="2F97B075" w14:textId="3A7FFDCC" w:rsidR="004753FB" w:rsidRDefault="004753FB" w:rsidP="004753FB">
      <w:pPr>
        <w:pStyle w:val="a2"/>
        <w:jc w:val="center"/>
      </w:pPr>
      <w:r w:rsidRPr="004753FB">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60"/>
                    <a:stretch>
                      <a:fillRect/>
                    </a:stretch>
                  </pic:blipFill>
                  <pic:spPr>
                    <a:xfrm>
                      <a:off x="0" y="0"/>
                      <a:ext cx="5818909" cy="1691640"/>
                    </a:xfrm>
                    <a:prstGeom prst="rect">
                      <a:avLst/>
                    </a:prstGeom>
                  </pic:spPr>
                </pic:pic>
              </a:graphicData>
            </a:graphic>
          </wp:inline>
        </w:drawing>
      </w:r>
    </w:p>
    <w:p w14:paraId="31E76FF7" w14:textId="09BBA98F"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4</w:t>
      </w:r>
      <w:r w:rsidRPr="00C6423F">
        <w:fldChar w:fldCharType="end"/>
      </w:r>
      <w:r>
        <w:t xml:space="preserve"> (a)</w:t>
      </w:r>
      <w:r w:rsidRPr="00C6423F">
        <w:rPr>
          <w:rFonts w:hint="eastAsia"/>
        </w:rPr>
        <w:t xml:space="preserve"> </w:t>
      </w:r>
      <w:r w:rsidRPr="00C6423F">
        <w:t xml:space="preserve"> </w:t>
      </w:r>
      <w:r w:rsidR="00664D92">
        <w:rPr>
          <w:rFonts w:hint="eastAsia"/>
        </w:rPr>
        <w:t>制約関数のみがスケール増大する問題（左から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pPr>
        <w:rPr>
          <w:rFonts w:hint="eastAsia"/>
        </w:rPr>
      </w:pPr>
      <w:r w:rsidRPr="00664D92">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61"/>
                    <a:stretch>
                      <a:fillRect/>
                    </a:stretch>
                  </pic:blipFill>
                  <pic:spPr>
                    <a:xfrm>
                      <a:off x="0" y="0"/>
                      <a:ext cx="5852160" cy="1625138"/>
                    </a:xfrm>
                    <a:prstGeom prst="rect">
                      <a:avLst/>
                    </a:prstGeom>
                  </pic:spPr>
                </pic:pic>
              </a:graphicData>
            </a:graphic>
          </wp:inline>
        </w:drawing>
      </w:r>
    </w:p>
    <w:p w14:paraId="69594CDF" w14:textId="7B226726"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4</w:t>
      </w:r>
      <w:r w:rsidRPr="00C6423F">
        <w:fldChar w:fldCharType="end"/>
      </w:r>
      <w:r>
        <w:t xml:space="preserve"> (b)</w:t>
      </w:r>
      <w:r w:rsidRPr="00C6423F">
        <w:rPr>
          <w:rFonts w:hint="eastAsia"/>
        </w:rPr>
        <w:t xml:space="preserve"> </w:t>
      </w:r>
      <w:r w:rsidRPr="00C6423F">
        <w:t xml:space="preserve"> </w:t>
      </w:r>
      <w:r w:rsidR="00664D92">
        <w:rPr>
          <w:rFonts w:hint="eastAsia"/>
        </w:rPr>
        <w:t>目的</w:t>
      </w:r>
      <w:r w:rsidR="00664D92">
        <w:rPr>
          <w:rFonts w:hint="eastAsia"/>
        </w:rPr>
        <w:t>関数のみがスケール増大する問題（左から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1393E9EE"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4</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50E9ACD1" w14:textId="77777777" w:rsidR="004753FB" w:rsidRPr="004753FB" w:rsidRDefault="004753FB" w:rsidP="008F2B82">
      <w:pPr>
        <w:pStyle w:val="a2"/>
        <w:rPr>
          <w:rFonts w:hint="eastAsia"/>
        </w:rPr>
      </w:pPr>
    </w:p>
    <w:p w14:paraId="1A531774" w14:textId="00B775A4" w:rsidR="002E4A58" w:rsidRDefault="002E4A58" w:rsidP="008F2B82">
      <w:pPr>
        <w:pStyle w:val="a2"/>
      </w:pPr>
    </w:p>
    <w:p w14:paraId="4C50559B" w14:textId="77777777" w:rsidR="002E4A58" w:rsidRDefault="002E4A58" w:rsidP="002E4A58">
      <w:pPr>
        <w:pStyle w:val="a2"/>
      </w:pPr>
    </w:p>
    <w:p w14:paraId="40F0E7C6" w14:textId="413258DD" w:rsidR="002E4A58" w:rsidRDefault="002E4A58" w:rsidP="002E4A58">
      <w:pPr>
        <w:pStyle w:val="a2"/>
        <w:numPr>
          <w:ilvl w:val="0"/>
          <w:numId w:val="29"/>
        </w:numPr>
      </w:pPr>
      <w:r>
        <w:lastRenderedPageBreak/>
        <w:t>(f, v)</w:t>
      </w:r>
      <w:r>
        <w:rPr>
          <w:rFonts w:hint="eastAsia"/>
        </w:rPr>
        <w:t>空間のパレートフロンティアの広さと実行可能領域の非連結性の影響分析</w:t>
      </w:r>
    </w:p>
    <w:p w14:paraId="259CFC1E" w14:textId="3BE96C03" w:rsidR="00803F8C" w:rsidRDefault="00803F8C" w:rsidP="008F2B82">
      <w:pPr>
        <w:pStyle w:val="a2"/>
      </w:pPr>
      <w:r>
        <w:rPr>
          <w:rFonts w:hint="eastAsia"/>
        </w:rPr>
        <w:t xml:space="preserve">　本目では、特定の問題性質の変化に対する検証方法と結果を示す。</w:t>
      </w:r>
      <w:r>
        <w:t>6.2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w:r w:rsidR="003354A5">
        <w:rPr>
          <w:rFonts w:hint="eastAsia"/>
        </w:rPr>
        <w:t>f</w:t>
      </w:r>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w:r w:rsidR="003354A5">
        <w:rPr>
          <w:rFonts w:hint="eastAsia"/>
        </w:rPr>
        <w:t>v</w:t>
      </w:r>
      <w:r w:rsidR="003354A5">
        <w:rPr>
          <w:rFonts w:hint="eastAsia"/>
        </w:rPr>
        <w:t>としたとき、決定変数空間における</w:t>
      </w:r>
      <w:r w:rsidR="003354A5">
        <w:rPr>
          <w:rFonts w:hint="eastAsia"/>
        </w:rPr>
        <w:t>(</w:t>
      </w:r>
      <w:r w:rsidR="003354A5">
        <w:t>f, v)</w:t>
      </w:r>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3354A5">
        <w:rPr>
          <w:rFonts w:hint="eastAsia"/>
        </w:rPr>
        <w:t>(</w:t>
      </w:r>
      <w:r w:rsidR="003354A5">
        <w:t xml:space="preserve">2) </w:t>
      </w:r>
      <w:r w:rsidR="003354A5">
        <w:rPr>
          <w:rFonts w:hint="eastAsia"/>
        </w:rPr>
        <w:t>(</w:t>
      </w:r>
      <w:r w:rsidR="003354A5">
        <w:t>f, v)</w:t>
      </w:r>
      <w:r w:rsidR="003354A5">
        <w:rPr>
          <w:rFonts w:hint="eastAsia"/>
        </w:rPr>
        <w:t>のパレートフロンティアの広さの二つの問題性質にも対応できる必要がある。</w:t>
      </w:r>
    </w:p>
    <w:p w14:paraId="4A83C4A4" w14:textId="3580BD17"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w:r w:rsidR="00CB75CC">
        <w:rPr>
          <w:rFonts w:hint="eastAsia"/>
        </w:rPr>
        <w:t>f</w:t>
      </w:r>
      <w:r w:rsidR="00CB75CC">
        <w:rPr>
          <w:rFonts w:hint="eastAsia"/>
        </w:rPr>
        <w:t>は低い領域が青色、高い領域が黄色であり、図の左下の角が</w:t>
      </w:r>
      <w:r w:rsidR="00CB75CC">
        <w:rPr>
          <w:rFonts w:hint="eastAsia"/>
        </w:rPr>
        <w:t>f</w:t>
      </w:r>
      <w:r w:rsidR="00CB75CC">
        <w:rPr>
          <w:rFonts w:hint="eastAsia"/>
        </w:rPr>
        <w:t>の最小点である。左図は実行可能領域が狭い範囲に密に配置される場合と広い範囲に疎に配置される場合を示しており、右図は</w:t>
      </w:r>
      <w:r w:rsidR="00CB75CC">
        <w:rPr>
          <w:rFonts w:hint="eastAsia"/>
        </w:rPr>
        <w:t>(</w:t>
      </w:r>
      <w:r w:rsidR="00CB75CC">
        <w:t>f, v)</w:t>
      </w:r>
      <w:r w:rsidR="00CB75CC">
        <w:rPr>
          <w:rFonts w:hint="eastAsia"/>
        </w:rPr>
        <w:t>のパレートフロンティアが狭い場合と広い場合を示している。</w:t>
      </w:r>
    </w:p>
    <w:p w14:paraId="6A5229AF" w14:textId="55754004"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w:r>
        <w:rPr>
          <w:rFonts w:hint="eastAsia"/>
        </w:rPr>
        <w:t>(</w:t>
      </w:r>
      <w:r>
        <w:t>f, v)</w:t>
      </w:r>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4C77CCF0"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664D92">
        <w:rPr>
          <w:noProof/>
        </w:rPr>
        <w:t>5</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w:t>
      </w:r>
      <w:r>
        <w:lastRenderedPageBreak/>
        <w:t>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27A73360"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w:t>
      </w:r>
      <w:r w:rsidR="00C72A6E">
        <w:rPr>
          <w:rFonts w:hint="eastAsia"/>
        </w:rPr>
        <w:t>個体群を</w:t>
      </w:r>
      <w:r w:rsidR="00CF5DFD">
        <w:rPr>
          <w:rFonts w:hint="eastAsia"/>
        </w:rPr>
        <w:t>分割してハイブリッド</w:t>
      </w:r>
      <w:r w:rsidR="00C72A6E">
        <w:rPr>
          <w:rFonts w:hint="eastAsia"/>
        </w:rPr>
        <w:t>な制約対処を与える</w:t>
      </w:r>
      <w:r w:rsidR="00CF5DFD">
        <w:rPr>
          <w:rFonts w:hint="eastAsia"/>
        </w:rPr>
        <w:t>だけでなく、相互作用の与え方も重要であるといえる。以上から、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6D6CF03D"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w:t>
      </w:r>
      <w:r w:rsidR="00664D92">
        <w:rPr>
          <w:noProof/>
        </w:rPr>
        <w:t>6</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w:t>
      </w:r>
      <w:r w:rsidR="00664D92">
        <w:rPr>
          <w:noProof/>
        </w:rPr>
        <w:t>6</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0672EF12"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664D92">
        <w:rPr>
          <w:noProof/>
        </w:rPr>
        <w:t>6</w:t>
      </w:r>
      <w:r w:rsidRPr="00C6423F">
        <w:fldChar w:fldCharType="end"/>
      </w:r>
      <w:r w:rsidRPr="00C6423F">
        <w:t xml:space="preserve"> </w:t>
      </w:r>
      <w:r w:rsidR="00664D92">
        <w:rPr>
          <w:rFonts w:hint="eastAsia"/>
        </w:rPr>
        <w:t>問題性質を変化させた場合の</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678CCFFF"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49E27224"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r w:rsidR="00D46E50">
        <w:t>f,v)</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664D92"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032EA50C"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15B06C4"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r>
        <w:t>f,v)</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w:t>
      </w:r>
      <w:r>
        <w:rPr>
          <w:rFonts w:hint="eastAsia"/>
        </w:rPr>
        <w:lastRenderedPageBreak/>
        <w:t>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w:t>
            </w:r>
            <w:r w:rsidRPr="006C1164">
              <w:rPr>
                <w:rFonts w:hint="eastAsia"/>
              </w:rPr>
              <w:lastRenderedPageBreak/>
              <w:t>結合性評価試験②</w:t>
            </w:r>
          </w:p>
        </w:tc>
        <w:tc>
          <w:tcPr>
            <w:tcW w:w="3123" w:type="dxa"/>
            <w:shd w:val="clear" w:color="auto" w:fill="auto"/>
          </w:tcPr>
          <w:p w14:paraId="47A9BAAF" w14:textId="77777777" w:rsidR="005C5DB8" w:rsidRPr="002B4D25" w:rsidRDefault="005C5DB8" w:rsidP="005B77AF">
            <w:pPr>
              <w:pStyle w:val="a2"/>
            </w:pPr>
            <w:r w:rsidRPr="002B4D25">
              <w:lastRenderedPageBreak/>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71"/>
      <w:headerReference w:type="first" r:id="rId72"/>
      <w:footerReference w:type="first" r:id="rId73"/>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514B2" w14:textId="77777777" w:rsidR="00D80D46" w:rsidRDefault="00D80D46">
      <w:r>
        <w:separator/>
      </w:r>
    </w:p>
  </w:endnote>
  <w:endnote w:type="continuationSeparator" w:id="0">
    <w:p w14:paraId="78143166" w14:textId="77777777" w:rsidR="00D80D46" w:rsidRDefault="00D80D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63B88" w14:textId="77777777" w:rsidR="00D80D46" w:rsidRDefault="00D80D46">
      <w:r>
        <w:rPr>
          <w:rFonts w:hint="eastAsia"/>
        </w:rPr>
        <w:separator/>
      </w:r>
    </w:p>
  </w:footnote>
  <w:footnote w:type="continuationSeparator" w:id="0">
    <w:p w14:paraId="5E5DD2E5" w14:textId="77777777" w:rsidR="00D80D46" w:rsidRDefault="00D80D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5"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0"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6"/>
  </w:num>
  <w:num w:numId="5" w16cid:durableId="631718981">
    <w:abstractNumId w:val="22"/>
  </w:num>
  <w:num w:numId="6" w16cid:durableId="1841194673">
    <w:abstractNumId w:val="25"/>
  </w:num>
  <w:num w:numId="7" w16cid:durableId="861407160">
    <w:abstractNumId w:val="31"/>
  </w:num>
  <w:num w:numId="8" w16cid:durableId="718625494">
    <w:abstractNumId w:val="5"/>
  </w:num>
  <w:num w:numId="9" w16cid:durableId="1321734631">
    <w:abstractNumId w:val="27"/>
  </w:num>
  <w:num w:numId="10" w16cid:durableId="1384673490">
    <w:abstractNumId w:val="3"/>
  </w:num>
  <w:num w:numId="11" w16cid:durableId="661812242">
    <w:abstractNumId w:val="7"/>
  </w:num>
  <w:num w:numId="12" w16cid:durableId="1090658181">
    <w:abstractNumId w:val="28"/>
  </w:num>
  <w:num w:numId="13" w16cid:durableId="552035709">
    <w:abstractNumId w:val="2"/>
  </w:num>
  <w:num w:numId="14" w16cid:durableId="1743023834">
    <w:abstractNumId w:val="17"/>
  </w:num>
  <w:num w:numId="15" w16cid:durableId="920018943">
    <w:abstractNumId w:val="13"/>
  </w:num>
  <w:num w:numId="16" w16cid:durableId="1639266025">
    <w:abstractNumId w:val="21"/>
  </w:num>
  <w:num w:numId="17" w16cid:durableId="1896306326">
    <w:abstractNumId w:val="29"/>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4"/>
  </w:num>
  <w:num w:numId="23" w16cid:durableId="132337268">
    <w:abstractNumId w:val="30"/>
  </w:num>
  <w:num w:numId="24" w16cid:durableId="851261286">
    <w:abstractNumId w:val="8"/>
  </w:num>
  <w:num w:numId="25" w16cid:durableId="448017156">
    <w:abstractNumId w:val="32"/>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3"/>
  </w:num>
  <w:num w:numId="34" w16cid:durableId="294067688">
    <w:abstractNumId w:val="9"/>
  </w:num>
  <w:num w:numId="35" w16cid:durableId="966862798">
    <w:abstractNumId w:val="20"/>
  </w:num>
  <w:num w:numId="36" w16cid:durableId="55181786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369"/>
    <w:rsid w:val="00022D23"/>
    <w:rsid w:val="00024436"/>
    <w:rsid w:val="000245FF"/>
    <w:rsid w:val="00025D93"/>
    <w:rsid w:val="000267C9"/>
    <w:rsid w:val="00026EB4"/>
    <w:rsid w:val="00027337"/>
    <w:rsid w:val="000320C9"/>
    <w:rsid w:val="00032794"/>
    <w:rsid w:val="00033BE4"/>
    <w:rsid w:val="00033C0A"/>
    <w:rsid w:val="00033EFB"/>
    <w:rsid w:val="00043013"/>
    <w:rsid w:val="00044442"/>
    <w:rsid w:val="00045039"/>
    <w:rsid w:val="000622EC"/>
    <w:rsid w:val="000651AE"/>
    <w:rsid w:val="000679E8"/>
    <w:rsid w:val="00076EEB"/>
    <w:rsid w:val="000848A1"/>
    <w:rsid w:val="00085BC2"/>
    <w:rsid w:val="0009066B"/>
    <w:rsid w:val="0009085D"/>
    <w:rsid w:val="00093BFD"/>
    <w:rsid w:val="000B04AB"/>
    <w:rsid w:val="000B2FE2"/>
    <w:rsid w:val="000B4377"/>
    <w:rsid w:val="000B5AE6"/>
    <w:rsid w:val="000B6D57"/>
    <w:rsid w:val="000C246C"/>
    <w:rsid w:val="000C37A7"/>
    <w:rsid w:val="000C4489"/>
    <w:rsid w:val="000C7901"/>
    <w:rsid w:val="000D1CFF"/>
    <w:rsid w:val="000D2644"/>
    <w:rsid w:val="000D31B2"/>
    <w:rsid w:val="000D3EAF"/>
    <w:rsid w:val="000E0BD1"/>
    <w:rsid w:val="000E1ACD"/>
    <w:rsid w:val="000E310A"/>
    <w:rsid w:val="000E33F3"/>
    <w:rsid w:val="000E50D8"/>
    <w:rsid w:val="000E655F"/>
    <w:rsid w:val="000E7978"/>
    <w:rsid w:val="000F46EC"/>
    <w:rsid w:val="000F5BCD"/>
    <w:rsid w:val="000F6A5E"/>
    <w:rsid w:val="00106466"/>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601D7"/>
    <w:rsid w:val="0017323C"/>
    <w:rsid w:val="00174728"/>
    <w:rsid w:val="00176B4F"/>
    <w:rsid w:val="001774E3"/>
    <w:rsid w:val="001778EC"/>
    <w:rsid w:val="0018116C"/>
    <w:rsid w:val="00181E76"/>
    <w:rsid w:val="00187ADA"/>
    <w:rsid w:val="00190032"/>
    <w:rsid w:val="001915CB"/>
    <w:rsid w:val="00194407"/>
    <w:rsid w:val="00196099"/>
    <w:rsid w:val="001968E1"/>
    <w:rsid w:val="001A2860"/>
    <w:rsid w:val="001A52B7"/>
    <w:rsid w:val="001A67B7"/>
    <w:rsid w:val="001A7E29"/>
    <w:rsid w:val="001B424D"/>
    <w:rsid w:val="001B751A"/>
    <w:rsid w:val="001B7B36"/>
    <w:rsid w:val="001C008A"/>
    <w:rsid w:val="001C4768"/>
    <w:rsid w:val="001C6D56"/>
    <w:rsid w:val="001C7BDC"/>
    <w:rsid w:val="001D12F9"/>
    <w:rsid w:val="001D27E5"/>
    <w:rsid w:val="001D386F"/>
    <w:rsid w:val="001D465D"/>
    <w:rsid w:val="001D7B2F"/>
    <w:rsid w:val="001D7D9F"/>
    <w:rsid w:val="001E2D14"/>
    <w:rsid w:val="001F3DE2"/>
    <w:rsid w:val="001F6487"/>
    <w:rsid w:val="00210533"/>
    <w:rsid w:val="00222366"/>
    <w:rsid w:val="00231844"/>
    <w:rsid w:val="002331F1"/>
    <w:rsid w:val="00233D6D"/>
    <w:rsid w:val="00233E18"/>
    <w:rsid w:val="002421CD"/>
    <w:rsid w:val="00245829"/>
    <w:rsid w:val="00246F22"/>
    <w:rsid w:val="00247833"/>
    <w:rsid w:val="00250477"/>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6EA"/>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010"/>
    <w:rsid w:val="00444C1B"/>
    <w:rsid w:val="004466BA"/>
    <w:rsid w:val="00450AB2"/>
    <w:rsid w:val="00454FBF"/>
    <w:rsid w:val="004553F8"/>
    <w:rsid w:val="00456D7D"/>
    <w:rsid w:val="004574E5"/>
    <w:rsid w:val="00461808"/>
    <w:rsid w:val="00461EDB"/>
    <w:rsid w:val="00464B50"/>
    <w:rsid w:val="00465B95"/>
    <w:rsid w:val="0046744D"/>
    <w:rsid w:val="00470894"/>
    <w:rsid w:val="004753FB"/>
    <w:rsid w:val="00476EF9"/>
    <w:rsid w:val="00483241"/>
    <w:rsid w:val="00483F6D"/>
    <w:rsid w:val="00484C95"/>
    <w:rsid w:val="00487164"/>
    <w:rsid w:val="00494237"/>
    <w:rsid w:val="0049471C"/>
    <w:rsid w:val="004954F2"/>
    <w:rsid w:val="00496B93"/>
    <w:rsid w:val="004A2E6D"/>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4F6C9F"/>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47FE3"/>
    <w:rsid w:val="0055386F"/>
    <w:rsid w:val="005553F6"/>
    <w:rsid w:val="005564CB"/>
    <w:rsid w:val="00564822"/>
    <w:rsid w:val="0056555A"/>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21CE"/>
    <w:rsid w:val="00645D4D"/>
    <w:rsid w:val="00645ED7"/>
    <w:rsid w:val="00646C9E"/>
    <w:rsid w:val="00655160"/>
    <w:rsid w:val="00656356"/>
    <w:rsid w:val="00664D92"/>
    <w:rsid w:val="0066566A"/>
    <w:rsid w:val="00673821"/>
    <w:rsid w:val="00674FE8"/>
    <w:rsid w:val="006763E5"/>
    <w:rsid w:val="006810A1"/>
    <w:rsid w:val="00685AAB"/>
    <w:rsid w:val="00687F27"/>
    <w:rsid w:val="006A035D"/>
    <w:rsid w:val="006A0E39"/>
    <w:rsid w:val="006A3FE0"/>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5504"/>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2139"/>
    <w:rsid w:val="007839E3"/>
    <w:rsid w:val="00785A53"/>
    <w:rsid w:val="00785E9C"/>
    <w:rsid w:val="00791C70"/>
    <w:rsid w:val="007948AF"/>
    <w:rsid w:val="0079622B"/>
    <w:rsid w:val="007A35D3"/>
    <w:rsid w:val="007A7312"/>
    <w:rsid w:val="007B22B6"/>
    <w:rsid w:val="007C28A7"/>
    <w:rsid w:val="007C3CF2"/>
    <w:rsid w:val="007D2FD3"/>
    <w:rsid w:val="007E0F20"/>
    <w:rsid w:val="007E15F0"/>
    <w:rsid w:val="007E5C8E"/>
    <w:rsid w:val="007F24AC"/>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3E67"/>
    <w:rsid w:val="0088588F"/>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2D16"/>
    <w:rsid w:val="00903BB4"/>
    <w:rsid w:val="00903D7C"/>
    <w:rsid w:val="00917BF6"/>
    <w:rsid w:val="00917F52"/>
    <w:rsid w:val="0092551A"/>
    <w:rsid w:val="00925F99"/>
    <w:rsid w:val="00934854"/>
    <w:rsid w:val="00936525"/>
    <w:rsid w:val="009413D3"/>
    <w:rsid w:val="00942705"/>
    <w:rsid w:val="00946602"/>
    <w:rsid w:val="00951E32"/>
    <w:rsid w:val="009547D8"/>
    <w:rsid w:val="0095580D"/>
    <w:rsid w:val="00957A17"/>
    <w:rsid w:val="00962524"/>
    <w:rsid w:val="00967401"/>
    <w:rsid w:val="00967E01"/>
    <w:rsid w:val="00971F1E"/>
    <w:rsid w:val="00974466"/>
    <w:rsid w:val="00975A2F"/>
    <w:rsid w:val="00984364"/>
    <w:rsid w:val="0099204E"/>
    <w:rsid w:val="009A37A3"/>
    <w:rsid w:val="009A64D7"/>
    <w:rsid w:val="009B0436"/>
    <w:rsid w:val="009B1BEC"/>
    <w:rsid w:val="009B38BB"/>
    <w:rsid w:val="009C54C4"/>
    <w:rsid w:val="009C70C0"/>
    <w:rsid w:val="009D4C66"/>
    <w:rsid w:val="009D658E"/>
    <w:rsid w:val="009D7B74"/>
    <w:rsid w:val="009E1E09"/>
    <w:rsid w:val="009E22E3"/>
    <w:rsid w:val="009E5473"/>
    <w:rsid w:val="009E7F08"/>
    <w:rsid w:val="009F4863"/>
    <w:rsid w:val="009F4AAC"/>
    <w:rsid w:val="00A02DA2"/>
    <w:rsid w:val="00A03641"/>
    <w:rsid w:val="00A14B19"/>
    <w:rsid w:val="00A15849"/>
    <w:rsid w:val="00A17230"/>
    <w:rsid w:val="00A17A12"/>
    <w:rsid w:val="00A20D99"/>
    <w:rsid w:val="00A21544"/>
    <w:rsid w:val="00A229C2"/>
    <w:rsid w:val="00A312CC"/>
    <w:rsid w:val="00A319C7"/>
    <w:rsid w:val="00A40F5E"/>
    <w:rsid w:val="00A45901"/>
    <w:rsid w:val="00A511B3"/>
    <w:rsid w:val="00A55E9F"/>
    <w:rsid w:val="00A56493"/>
    <w:rsid w:val="00A564FD"/>
    <w:rsid w:val="00A61D38"/>
    <w:rsid w:val="00A6558C"/>
    <w:rsid w:val="00A727A2"/>
    <w:rsid w:val="00A7501C"/>
    <w:rsid w:val="00A752A7"/>
    <w:rsid w:val="00A91055"/>
    <w:rsid w:val="00A919FF"/>
    <w:rsid w:val="00A933A0"/>
    <w:rsid w:val="00A95DCE"/>
    <w:rsid w:val="00A96969"/>
    <w:rsid w:val="00AA5DAB"/>
    <w:rsid w:val="00AA6690"/>
    <w:rsid w:val="00AB1967"/>
    <w:rsid w:val="00AB22EC"/>
    <w:rsid w:val="00AB3391"/>
    <w:rsid w:val="00AB3AA5"/>
    <w:rsid w:val="00AB614D"/>
    <w:rsid w:val="00AD7A0C"/>
    <w:rsid w:val="00AE6761"/>
    <w:rsid w:val="00AF4A92"/>
    <w:rsid w:val="00AF5A2F"/>
    <w:rsid w:val="00AF74CB"/>
    <w:rsid w:val="00B01E51"/>
    <w:rsid w:val="00B0487F"/>
    <w:rsid w:val="00B056E7"/>
    <w:rsid w:val="00B1120E"/>
    <w:rsid w:val="00B113E9"/>
    <w:rsid w:val="00B122FD"/>
    <w:rsid w:val="00B125D1"/>
    <w:rsid w:val="00B12785"/>
    <w:rsid w:val="00B17984"/>
    <w:rsid w:val="00B17CFB"/>
    <w:rsid w:val="00B25E19"/>
    <w:rsid w:val="00B279F7"/>
    <w:rsid w:val="00B33412"/>
    <w:rsid w:val="00B43100"/>
    <w:rsid w:val="00B466A1"/>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1BC3"/>
    <w:rsid w:val="00C15C3C"/>
    <w:rsid w:val="00C15E9D"/>
    <w:rsid w:val="00C1715C"/>
    <w:rsid w:val="00C26D55"/>
    <w:rsid w:val="00C37C57"/>
    <w:rsid w:val="00C4343B"/>
    <w:rsid w:val="00C43486"/>
    <w:rsid w:val="00C4395C"/>
    <w:rsid w:val="00C46D81"/>
    <w:rsid w:val="00C533BF"/>
    <w:rsid w:val="00C53A96"/>
    <w:rsid w:val="00C577C9"/>
    <w:rsid w:val="00C63857"/>
    <w:rsid w:val="00C64120"/>
    <w:rsid w:val="00C65792"/>
    <w:rsid w:val="00C67A03"/>
    <w:rsid w:val="00C72A6E"/>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7738"/>
    <w:rsid w:val="00D30E0C"/>
    <w:rsid w:val="00D356E0"/>
    <w:rsid w:val="00D37F56"/>
    <w:rsid w:val="00D4126B"/>
    <w:rsid w:val="00D43AF1"/>
    <w:rsid w:val="00D46B59"/>
    <w:rsid w:val="00D46E50"/>
    <w:rsid w:val="00D47199"/>
    <w:rsid w:val="00D47CB5"/>
    <w:rsid w:val="00D551A1"/>
    <w:rsid w:val="00D60952"/>
    <w:rsid w:val="00D767B0"/>
    <w:rsid w:val="00D80D46"/>
    <w:rsid w:val="00D871C9"/>
    <w:rsid w:val="00D91B37"/>
    <w:rsid w:val="00D94260"/>
    <w:rsid w:val="00D966E1"/>
    <w:rsid w:val="00D96B43"/>
    <w:rsid w:val="00DA0D2D"/>
    <w:rsid w:val="00DA1E5C"/>
    <w:rsid w:val="00DA3275"/>
    <w:rsid w:val="00DA6278"/>
    <w:rsid w:val="00DB0200"/>
    <w:rsid w:val="00DB0F3D"/>
    <w:rsid w:val="00DB1ED2"/>
    <w:rsid w:val="00DB53FB"/>
    <w:rsid w:val="00DB5C17"/>
    <w:rsid w:val="00DB6F57"/>
    <w:rsid w:val="00DC1456"/>
    <w:rsid w:val="00DC1881"/>
    <w:rsid w:val="00DC5156"/>
    <w:rsid w:val="00DC7809"/>
    <w:rsid w:val="00DD20CD"/>
    <w:rsid w:val="00DD725B"/>
    <w:rsid w:val="00DF4060"/>
    <w:rsid w:val="00DF77BB"/>
    <w:rsid w:val="00E01927"/>
    <w:rsid w:val="00E032F2"/>
    <w:rsid w:val="00E04E99"/>
    <w:rsid w:val="00E16472"/>
    <w:rsid w:val="00E174D3"/>
    <w:rsid w:val="00E22055"/>
    <w:rsid w:val="00E22797"/>
    <w:rsid w:val="00E247FA"/>
    <w:rsid w:val="00E27F71"/>
    <w:rsid w:val="00E3071E"/>
    <w:rsid w:val="00E3251B"/>
    <w:rsid w:val="00E3447E"/>
    <w:rsid w:val="00E34B55"/>
    <w:rsid w:val="00E36C57"/>
    <w:rsid w:val="00E37387"/>
    <w:rsid w:val="00E40818"/>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93C24"/>
    <w:rsid w:val="00EA2411"/>
    <w:rsid w:val="00EC04F1"/>
    <w:rsid w:val="00EC06DF"/>
    <w:rsid w:val="00EC28F1"/>
    <w:rsid w:val="00EC461F"/>
    <w:rsid w:val="00ED0B18"/>
    <w:rsid w:val="00ED15F3"/>
    <w:rsid w:val="00ED52CF"/>
    <w:rsid w:val="00EE3FFE"/>
    <w:rsid w:val="00EE56B9"/>
    <w:rsid w:val="00EE5DCE"/>
    <w:rsid w:val="00EE7FC1"/>
    <w:rsid w:val="00EF1763"/>
    <w:rsid w:val="00EF1F30"/>
    <w:rsid w:val="00EF25AD"/>
    <w:rsid w:val="00EF4CE4"/>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0AB"/>
    <w:rsid w:val="00F62D24"/>
    <w:rsid w:val="00F657EF"/>
    <w:rsid w:val="00F82F79"/>
    <w:rsid w:val="00F83CEA"/>
    <w:rsid w:val="00F949C7"/>
    <w:rsid w:val="00F96521"/>
    <w:rsid w:val="00F974AC"/>
    <w:rsid w:val="00FA0437"/>
    <w:rsid w:val="00FA36E9"/>
    <w:rsid w:val="00FA402D"/>
    <w:rsid w:val="00FB4FF9"/>
    <w:rsid w:val="00FB6447"/>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eg"/><Relationship Id="rId7" Type="http://schemas.openxmlformats.org/officeDocument/2006/relationships/styles" Target="styles.xml"/><Relationship Id="rId71"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emf"/><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jpe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2.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3.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D1EA9238-50FB-4650-88DE-5770E447C3A4}">
  <ds:schemaRefs>
    <ds:schemaRef ds:uri="http://schemas.microsoft.com/office/2006/metadata/longProperties"/>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312</TotalTime>
  <Pages>28</Pages>
  <Words>5564</Words>
  <Characters>31720</Characters>
  <Application>Microsoft Office Word</Application>
  <DocSecurity>0</DocSecurity>
  <Lines>264</Lines>
  <Paragraphs>74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37210</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108</cp:revision>
  <cp:lastPrinted>2002-08-26T01:50:00Z</cp:lastPrinted>
  <dcterms:created xsi:type="dcterms:W3CDTF">2024-02-09T08:07:00Z</dcterms:created>
  <dcterms:modified xsi:type="dcterms:W3CDTF">2024-02-15T10:29:00Z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